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10C3806E"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8E7417">
        <w:rPr>
          <w:rFonts w:ascii="Times New Roman" w:hAnsi="Times New Roman" w:cs="Times New Roman"/>
          <w:b/>
          <w:sz w:val="32"/>
          <w:szCs w:val="32"/>
        </w:rPr>
        <w:t>April 2019</w:t>
      </w:r>
    </w:p>
    <w:p w14:paraId="094B0927" w14:textId="77777777" w:rsidR="00700A23" w:rsidRDefault="00700A23" w:rsidP="005F11A9">
      <w:pPr>
        <w:spacing w:after="120"/>
        <w:rPr>
          <w:rFonts w:ascii="Times New Roman" w:eastAsia="Constantia" w:hAnsi="Times New Roman" w:cs="Times New Roman"/>
        </w:rPr>
      </w:pPr>
    </w:p>
    <w:p w14:paraId="022242E3" w14:textId="0B6F2BD1" w:rsidR="002741EA"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DD1F4E">
        <w:rPr>
          <w:rFonts w:ascii="Times New Roman" w:eastAsia="Constantia" w:hAnsi="Times New Roman" w:cs="Times New Roman"/>
        </w:rPr>
        <w:t>April</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2741EA">
        <w:rPr>
          <w:rFonts w:ascii="Times New Roman" w:eastAsia="Constantia" w:hAnsi="Times New Roman" w:cs="Times New Roman"/>
        </w:rPr>
        <w:t>significant</w:t>
      </w:r>
      <w:r w:rsidR="00072D58">
        <w:rPr>
          <w:rFonts w:ascii="Times New Roman" w:eastAsia="Constantia" w:hAnsi="Times New Roman" w:cs="Times New Roman"/>
        </w:rPr>
        <w:t xml:space="preserve"> change</w:t>
      </w:r>
      <w:r w:rsidR="009836E4">
        <w:rPr>
          <w:rFonts w:ascii="Times New Roman" w:eastAsia="Constantia" w:hAnsi="Times New Roman" w:cs="Times New Roman"/>
        </w:rPr>
        <w:t>s</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w:t>
      </w:r>
      <w:r w:rsidR="002741EA">
        <w:rPr>
          <w:rFonts w:ascii="Times New Roman" w:eastAsia="Constantia" w:hAnsi="Times New Roman" w:cs="Times New Roman"/>
        </w:rPr>
        <w:t xml:space="preserve">  It was noticed that there were roughly 58 more children referred to the agency this month in comparison to the previous month.</w:t>
      </w:r>
      <w:r w:rsidR="005753BA">
        <w:rPr>
          <w:rFonts w:ascii="Times New Roman" w:eastAsia="Constantia" w:hAnsi="Times New Roman" w:cs="Times New Roman"/>
        </w:rPr>
        <w:t xml:space="preserve">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072D58">
        <w:rPr>
          <w:rFonts w:ascii="Times New Roman" w:eastAsia="Constantia" w:hAnsi="Times New Roman" w:cs="Times New Roman"/>
        </w:rPr>
        <w:t>15</w:t>
      </w:r>
      <w:r w:rsidR="00D2132E">
        <w:rPr>
          <w:rFonts w:ascii="Times New Roman" w:eastAsia="Constantia" w:hAnsi="Times New Roman" w:cs="Times New Roman"/>
        </w:rPr>
        <w:t>-</w:t>
      </w:r>
      <w:r w:rsidR="00072D58">
        <w:rPr>
          <w:rFonts w:ascii="Times New Roman" w:eastAsia="Constantia" w:hAnsi="Times New Roman" w:cs="Times New Roman"/>
        </w:rPr>
        <w:t>17</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12-17 years of age far exceeded the number of children referred in comparison to all other age groups.  </w:t>
      </w:r>
      <w:r w:rsidR="009836E4">
        <w:rPr>
          <w:rFonts w:ascii="Times New Roman" w:eastAsia="Constantia" w:hAnsi="Times New Roman" w:cs="Times New Roman"/>
        </w:rPr>
        <w:t xml:space="preserve">This </w:t>
      </w:r>
      <w:r w:rsidR="002741EA">
        <w:rPr>
          <w:rFonts w:ascii="Times New Roman" w:eastAsia="Constantia" w:hAnsi="Times New Roman" w:cs="Times New Roman"/>
        </w:rPr>
        <w:t>appears to be a shift in children referred from previous years as teenagers appear to be referred at a greater amount than other youth at this time.  This will continue to be monitored for the remainder of this year to see if this is a growing trend or not.</w:t>
      </w:r>
    </w:p>
    <w:p w14:paraId="29194184" w14:textId="182087DA"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DD1F4E">
        <w:rPr>
          <w:rFonts w:ascii="Times New Roman" w:eastAsia="Constantia" w:hAnsi="Times New Roman" w:cs="Times New Roman"/>
        </w:rPr>
        <w:t>249</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1DE3D974">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54A2ABF9"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DD1F4E">
        <w:rPr>
          <w:rFonts w:ascii="Times New Roman" w:eastAsia="Constantia" w:hAnsi="Times New Roman" w:cs="Times New Roman"/>
          <w:b/>
        </w:rPr>
        <w:t>44</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78530AB9">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A2DC99" w14:textId="601E99A2" w:rsidR="00B8766A"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2741EA">
        <w:rPr>
          <w:rFonts w:ascii="Times New Roman" w:eastAsia="Constantia" w:hAnsi="Times New Roman" w:cs="Times New Roman"/>
        </w:rPr>
        <w:t>April</w:t>
      </w:r>
      <w:r>
        <w:rPr>
          <w:rFonts w:ascii="Times New Roman" w:eastAsia="Constantia" w:hAnsi="Times New Roman" w:cs="Times New Roman"/>
        </w:rPr>
        <w:t xml:space="preserve">, there </w:t>
      </w:r>
      <w:r w:rsidR="002741EA">
        <w:rPr>
          <w:rFonts w:ascii="Times New Roman" w:eastAsia="Constantia" w:hAnsi="Times New Roman" w:cs="Times New Roman"/>
        </w:rPr>
        <w:t>continued to be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623884">
        <w:rPr>
          <w:rFonts w:ascii="Times New Roman" w:eastAsia="Constantia" w:hAnsi="Times New Roman" w:cs="Times New Roman"/>
        </w:rPr>
        <w:t>Caucas</w:t>
      </w:r>
      <w:r w:rsidR="002741EA">
        <w:rPr>
          <w:rFonts w:ascii="Times New Roman" w:eastAsia="Constantia" w:hAnsi="Times New Roman" w:cs="Times New Roman"/>
        </w:rPr>
        <w:t>i</w:t>
      </w:r>
      <w:r w:rsidR="00623884">
        <w:rPr>
          <w:rFonts w:ascii="Times New Roman" w:eastAsia="Constantia" w:hAnsi="Times New Roman" w:cs="Times New Roman"/>
        </w:rPr>
        <w:t xml:space="preserve">an and </w:t>
      </w:r>
      <w:r w:rsidR="00D7018A">
        <w:rPr>
          <w:rFonts w:ascii="Times New Roman" w:eastAsia="Constantia" w:hAnsi="Times New Roman" w:cs="Times New Roman"/>
        </w:rPr>
        <w:t>Hispanic</w:t>
      </w:r>
      <w:r w:rsidR="003978FA">
        <w:rPr>
          <w:rFonts w:ascii="Times New Roman" w:eastAsia="Constantia" w:hAnsi="Times New Roman" w:cs="Times New Roman"/>
        </w:rPr>
        <w:t xml:space="preserve"> 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w:t>
      </w:r>
      <w:r w:rsidR="00B8766A">
        <w:rPr>
          <w:rFonts w:ascii="Times New Roman" w:eastAsia="Constantia" w:hAnsi="Times New Roman" w:cs="Times New Roman"/>
        </w:rPr>
        <w:t>month</w:t>
      </w:r>
      <w:r w:rsidR="00232068">
        <w:rPr>
          <w:rFonts w:ascii="Times New Roman" w:eastAsia="Constantia" w:hAnsi="Times New Roman" w:cs="Times New Roman"/>
        </w:rPr>
        <w:t>,</w:t>
      </w:r>
      <w:r w:rsidR="00B8766A">
        <w:rPr>
          <w:rFonts w:ascii="Times New Roman" w:eastAsia="Constantia" w:hAnsi="Times New Roman" w:cs="Times New Roman"/>
        </w:rPr>
        <w:t xml:space="preserve"> it was </w:t>
      </w:r>
      <w:r w:rsidR="002741EA">
        <w:rPr>
          <w:rFonts w:ascii="Times New Roman" w:eastAsia="Constantia" w:hAnsi="Times New Roman" w:cs="Times New Roman"/>
        </w:rPr>
        <w:t xml:space="preserve">again </w:t>
      </w:r>
      <w:r w:rsidR="00B8766A">
        <w:rPr>
          <w:rFonts w:ascii="Times New Roman" w:eastAsia="Constantia" w:hAnsi="Times New Roman" w:cs="Times New Roman"/>
        </w:rPr>
        <w:t xml:space="preserve">noticed that </w:t>
      </w:r>
      <w:r w:rsidR="00B87F2F">
        <w:rPr>
          <w:rFonts w:ascii="Times New Roman" w:eastAsia="Constantia" w:hAnsi="Times New Roman" w:cs="Times New Roman"/>
        </w:rPr>
        <w:t>Hispanic children were not in the majority of those children referred to the agency</w:t>
      </w:r>
      <w:r w:rsidR="00B8766A">
        <w:rPr>
          <w:rFonts w:ascii="Times New Roman" w:eastAsia="Constantia" w:hAnsi="Times New Roman" w:cs="Times New Roman"/>
        </w:rPr>
        <w:t xml:space="preserve">. </w:t>
      </w:r>
      <w:r w:rsidR="009836E4">
        <w:rPr>
          <w:rFonts w:ascii="Times New Roman" w:eastAsia="Constantia" w:hAnsi="Times New Roman" w:cs="Times New Roman"/>
        </w:rPr>
        <w:t xml:space="preserve"> Again, this was observed to be a bit of a surprise overall in that </w:t>
      </w:r>
      <w:r w:rsidR="00BD449D">
        <w:rPr>
          <w:rFonts w:ascii="Times New Roman" w:eastAsia="Constantia" w:hAnsi="Times New Roman" w:cs="Times New Roman"/>
        </w:rPr>
        <w:t>although there were previous months last year that demonstrated a larger number of non-Hispanic youth being referred, there was a pattern where the largest majority of children placed had typically been Hispanic.  This demonstrates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2C406DE1">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75DEA495"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lastRenderedPageBreak/>
        <w:t>This month saw a</w:t>
      </w:r>
      <w:r w:rsidR="003978FA">
        <w:rPr>
          <w:rFonts w:ascii="Times New Roman" w:eastAsia="Constantia" w:hAnsi="Times New Roman" w:cs="Times New Roman"/>
        </w:rPr>
        <w:t xml:space="preserve"> </w:t>
      </w:r>
      <w:r w:rsidR="002741EA">
        <w:rPr>
          <w:rFonts w:ascii="Times New Roman" w:eastAsia="Constantia" w:hAnsi="Times New Roman" w:cs="Times New Roman"/>
        </w:rPr>
        <w:t>significant</w:t>
      </w:r>
      <w:r w:rsidR="00CD4F61">
        <w:rPr>
          <w:rFonts w:ascii="Times New Roman" w:eastAsia="Constantia" w:hAnsi="Times New Roman" w:cs="Times New Roman"/>
        </w:rPr>
        <w:t xml:space="preserve"> </w:t>
      </w:r>
      <w:r w:rsidR="00BD449D">
        <w:rPr>
          <w:rFonts w:ascii="Times New Roman" w:eastAsia="Constantia" w:hAnsi="Times New Roman" w:cs="Times New Roman"/>
        </w:rPr>
        <w:t>increase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It was noticed that there were also more </w:t>
      </w:r>
      <w:r w:rsidR="002741EA">
        <w:rPr>
          <w:rFonts w:ascii="Times New Roman" w:eastAsia="Constantia" w:hAnsi="Times New Roman" w:cs="Times New Roman"/>
        </w:rPr>
        <w:t>males</w:t>
      </w:r>
      <w:r w:rsidR="00BD449D">
        <w:rPr>
          <w:rFonts w:ascii="Times New Roman" w:eastAsia="Constantia" w:hAnsi="Times New Roman" w:cs="Times New Roman"/>
        </w:rPr>
        <w:t xml:space="preserve"> that </w:t>
      </w:r>
      <w:r w:rsidR="002741EA">
        <w:rPr>
          <w:rFonts w:ascii="Times New Roman" w:eastAsia="Constantia" w:hAnsi="Times New Roman" w:cs="Times New Roman"/>
        </w:rPr>
        <w:t>fe</w:t>
      </w:r>
      <w:r w:rsidR="00BD449D">
        <w:rPr>
          <w:rFonts w:ascii="Times New Roman" w:eastAsia="Constantia" w:hAnsi="Times New Roman" w:cs="Times New Roman"/>
        </w:rPr>
        <w:t>males who were referred to the agency for placement</w:t>
      </w:r>
      <w:r w:rsidR="002741EA">
        <w:rPr>
          <w:rFonts w:ascii="Times New Roman" w:eastAsia="Constantia" w:hAnsi="Times New Roman" w:cs="Times New Roman"/>
        </w:rPr>
        <w:t xml:space="preserve"> this month as compared to last month</w:t>
      </w:r>
      <w:r w:rsidR="00BD449D">
        <w:rPr>
          <w:rFonts w:ascii="Times New Roman" w:eastAsia="Constantia" w:hAnsi="Times New Roman" w:cs="Times New Roman"/>
        </w:rPr>
        <w:t xml:space="preserve">.  </w:t>
      </w:r>
      <w:r w:rsidR="00261AB7">
        <w:rPr>
          <w:rFonts w:ascii="Times New Roman" w:eastAsia="Constantia" w:hAnsi="Times New Roman" w:cs="Times New Roman"/>
        </w:rPr>
        <w:t xml:space="preserve"> </w:t>
      </w:r>
      <w:r w:rsidR="00BD449D">
        <w:rPr>
          <w:rFonts w:ascii="Times New Roman" w:eastAsia="Constantia" w:hAnsi="Times New Roman" w:cs="Times New Roman"/>
        </w:rPr>
        <w:t>The agency also currently serves the needs of one transgendered youth at this time</w:t>
      </w:r>
      <w:r w:rsidR="0048731A">
        <w:rPr>
          <w:rFonts w:ascii="Times New Roman" w:eastAsia="Constantia" w:hAnsi="Times New Roman" w:cs="Times New Roman"/>
        </w:rPr>
        <w:t>.  It was noticed that there was also two additional transgendered youth referred to our agency this particular month who were not placed at this time.</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350C8486">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4E57B32F"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2741EA">
        <w:rPr>
          <w:rFonts w:ascii="Times New Roman" w:eastAsia="Constantia" w:hAnsi="Times New Roman" w:cs="Times New Roman"/>
        </w:rPr>
        <w:t>April</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3978FA">
        <w:rPr>
          <w:rFonts w:ascii="Times New Roman" w:eastAsia="Constantia" w:hAnsi="Times New Roman" w:cs="Times New Roman"/>
        </w:rPr>
        <w:t xml:space="preserve">only </w:t>
      </w:r>
      <w:r w:rsidR="0048731A">
        <w:rPr>
          <w:rFonts w:ascii="Times New Roman" w:eastAsia="Constantia" w:hAnsi="Times New Roman" w:cs="Times New Roman"/>
        </w:rPr>
        <w:t>4</w:t>
      </w:r>
      <w:r w:rsidR="00B03EC0">
        <w:rPr>
          <w:rFonts w:ascii="Times New Roman" w:eastAsia="Constantia" w:hAnsi="Times New Roman" w:cs="Times New Roman"/>
        </w:rPr>
        <w:t xml:space="preserve"> 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48731A">
        <w:rPr>
          <w:rFonts w:ascii="Times New Roman" w:eastAsia="Constantia" w:hAnsi="Times New Roman" w:cs="Times New Roman"/>
        </w:rPr>
        <w:t>9</w:t>
      </w:r>
      <w:r w:rsidR="00FD783F">
        <w:rPr>
          <w:rFonts w:ascii="Times New Roman" w:eastAsia="Constantia" w:hAnsi="Times New Roman" w:cs="Times New Roman"/>
        </w:rPr>
        <w:t xml:space="preserve"> 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48731A">
        <w:rPr>
          <w:rFonts w:ascii="Times New Roman" w:eastAsia="Constantia" w:hAnsi="Times New Roman" w:cs="Times New Roman"/>
        </w:rPr>
        <w:t>232</w:t>
      </w:r>
      <w:r w:rsidR="00FD783F">
        <w:rPr>
          <w:rFonts w:ascii="Times New Roman" w:eastAsia="Constantia" w:hAnsi="Times New Roman" w:cs="Times New Roman"/>
        </w:rPr>
        <w:t xml:space="preserve"> 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9E376" w14:textId="77777777" w:rsidR="00743DC7" w:rsidRDefault="00743DC7" w:rsidP="00CD253A">
      <w:pPr>
        <w:spacing w:after="0" w:line="240" w:lineRule="auto"/>
      </w:pPr>
      <w:r>
        <w:separator/>
      </w:r>
    </w:p>
  </w:endnote>
  <w:endnote w:type="continuationSeparator" w:id="0">
    <w:p w14:paraId="33EC236E" w14:textId="77777777" w:rsidR="00743DC7" w:rsidRDefault="00743DC7"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6C5F2286"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2741EA">
      <w:rPr>
        <w:noProof/>
        <w:color w:val="4F81BD" w:themeColor="accent1"/>
      </w:rPr>
      <w:t>April</w:t>
    </w:r>
    <w:r w:rsidR="00B8766A">
      <w:rPr>
        <w:noProof/>
        <w:color w:val="4F81BD" w:themeColor="accent1"/>
      </w:rPr>
      <w:t xml:space="preserve"> </w:t>
    </w:r>
    <w:r>
      <w:rPr>
        <w:noProof/>
        <w:color w:val="4F81BD" w:themeColor="accent1"/>
      </w:rPr>
      <w:t xml:space="preserve"> </w:t>
    </w:r>
    <w:r w:rsidR="00553A7E">
      <w:rPr>
        <w:noProof/>
        <w:color w:val="4F81BD" w:themeColor="accent1"/>
      </w:rPr>
      <w:t>2019</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F1EC4" w14:textId="77777777" w:rsidR="00743DC7" w:rsidRDefault="00743DC7" w:rsidP="00CD253A">
      <w:pPr>
        <w:spacing w:after="0" w:line="240" w:lineRule="auto"/>
      </w:pPr>
      <w:r>
        <w:separator/>
      </w:r>
    </w:p>
  </w:footnote>
  <w:footnote w:type="continuationSeparator" w:id="0">
    <w:p w14:paraId="66DEC1E8" w14:textId="77777777" w:rsidR="00743DC7" w:rsidRDefault="00743DC7"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56174"/>
    <w:rsid w:val="0006033C"/>
    <w:rsid w:val="00072D58"/>
    <w:rsid w:val="00076CF8"/>
    <w:rsid w:val="0009252C"/>
    <w:rsid w:val="000954C8"/>
    <w:rsid w:val="000A4521"/>
    <w:rsid w:val="000A4D15"/>
    <w:rsid w:val="000C5358"/>
    <w:rsid w:val="000D0414"/>
    <w:rsid w:val="001049BF"/>
    <w:rsid w:val="00117E4E"/>
    <w:rsid w:val="0012260E"/>
    <w:rsid w:val="00122A8C"/>
    <w:rsid w:val="0014710A"/>
    <w:rsid w:val="0016218D"/>
    <w:rsid w:val="001750B9"/>
    <w:rsid w:val="001837A8"/>
    <w:rsid w:val="00194404"/>
    <w:rsid w:val="001A41A4"/>
    <w:rsid w:val="001A5A2C"/>
    <w:rsid w:val="001A6F69"/>
    <w:rsid w:val="001B508C"/>
    <w:rsid w:val="001C2C4A"/>
    <w:rsid w:val="001D433F"/>
    <w:rsid w:val="001F52AA"/>
    <w:rsid w:val="00203566"/>
    <w:rsid w:val="00207805"/>
    <w:rsid w:val="00213A89"/>
    <w:rsid w:val="00224299"/>
    <w:rsid w:val="00224B5D"/>
    <w:rsid w:val="00232068"/>
    <w:rsid w:val="0024573D"/>
    <w:rsid w:val="00250138"/>
    <w:rsid w:val="002573B9"/>
    <w:rsid w:val="00261AB7"/>
    <w:rsid w:val="002741EA"/>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12889"/>
    <w:rsid w:val="00426DCD"/>
    <w:rsid w:val="00431225"/>
    <w:rsid w:val="00431449"/>
    <w:rsid w:val="00443208"/>
    <w:rsid w:val="00444FFF"/>
    <w:rsid w:val="004513AF"/>
    <w:rsid w:val="0046396C"/>
    <w:rsid w:val="004672C9"/>
    <w:rsid w:val="00474B5C"/>
    <w:rsid w:val="00485AC2"/>
    <w:rsid w:val="00486E6D"/>
    <w:rsid w:val="0048731A"/>
    <w:rsid w:val="004A3264"/>
    <w:rsid w:val="004A582E"/>
    <w:rsid w:val="004B1DE2"/>
    <w:rsid w:val="004B7635"/>
    <w:rsid w:val="004C5419"/>
    <w:rsid w:val="004D7F90"/>
    <w:rsid w:val="004E755F"/>
    <w:rsid w:val="005117D5"/>
    <w:rsid w:val="005155CD"/>
    <w:rsid w:val="00553A7E"/>
    <w:rsid w:val="00562A6F"/>
    <w:rsid w:val="00571F33"/>
    <w:rsid w:val="0057311F"/>
    <w:rsid w:val="005753BA"/>
    <w:rsid w:val="0058003C"/>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4DEA"/>
    <w:rsid w:val="00927467"/>
    <w:rsid w:val="00933CB8"/>
    <w:rsid w:val="00941282"/>
    <w:rsid w:val="0095354E"/>
    <w:rsid w:val="00954E51"/>
    <w:rsid w:val="00961589"/>
    <w:rsid w:val="00964704"/>
    <w:rsid w:val="00966716"/>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57DF6"/>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D06A1"/>
    <w:rsid w:val="00FD783F"/>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(44)</c:v>
                </c:pt>
                <c:pt idx="1">
                  <c:v>5-8 years (35)</c:v>
                </c:pt>
                <c:pt idx="2">
                  <c:v>9-11 years (20)</c:v>
                </c:pt>
                <c:pt idx="3">
                  <c:v>12-14 years (58)</c:v>
                </c:pt>
                <c:pt idx="4">
                  <c:v>15-17 years (75)</c:v>
                </c:pt>
                <c:pt idx="5">
                  <c:v>18+ years (17)</c:v>
                </c:pt>
              </c:strCache>
            </c:strRef>
          </c:cat>
          <c:val>
            <c:numRef>
              <c:f>Sheet1!$B$2:$B$7</c:f>
              <c:numCache>
                <c:formatCode>General</c:formatCode>
                <c:ptCount val="6"/>
                <c:pt idx="0">
                  <c:v>44</c:v>
                </c:pt>
                <c:pt idx="1">
                  <c:v>35</c:v>
                </c:pt>
                <c:pt idx="2">
                  <c:v>20</c:v>
                </c:pt>
                <c:pt idx="3">
                  <c:v>58</c:v>
                </c:pt>
                <c:pt idx="4">
                  <c:v>75</c:v>
                </c:pt>
                <c:pt idx="5">
                  <c:v>17</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(44)</c:v>
                      </c:pt>
                      <c:pt idx="1">
                        <c:v>5-8 years (35)</c:v>
                      </c:pt>
                      <c:pt idx="2">
                        <c:v>9-11 years (20)</c:v>
                      </c:pt>
                      <c:pt idx="3">
                        <c:v>12-14 years (58)</c:v>
                      </c:pt>
                      <c:pt idx="4">
                        <c:v>15-17 years (75)</c:v>
                      </c:pt>
                      <c:pt idx="5">
                        <c:v>18+ years (17)</c:v>
                      </c:pt>
                    </c:strCache>
                  </c:strRef>
                </c:cat>
                <c:val>
                  <c:numRef>
                    <c:extLst>
                      <c:ext uri="{02D57815-91ED-43cb-92C2-25804820EDAC}">
                        <c15:formulaRef>
                          <c15:sqref>Sheet1!$C$2:$C$7</c15:sqref>
                        </c15:formulaRef>
                      </c:ext>
                    </c:extLst>
                    <c:numCache>
                      <c:formatCode>General</c:formatCode>
                      <c:ptCount val="6"/>
                      <c:pt idx="0">
                        <c:v>13</c:v>
                      </c:pt>
                      <c:pt idx="1">
                        <c:v>13</c:v>
                      </c:pt>
                      <c:pt idx="2">
                        <c:v>6</c:v>
                      </c:pt>
                      <c:pt idx="3">
                        <c:v>7</c:v>
                      </c:pt>
                      <c:pt idx="4">
                        <c:v>15</c:v>
                      </c:pt>
                      <c:pt idx="5">
                        <c:v>4</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54</c:v>
                </c:pt>
                <c:pt idx="1">
                  <c:v>26</c:v>
                </c:pt>
                <c:pt idx="2">
                  <c:v>70</c:v>
                </c:pt>
                <c:pt idx="3">
                  <c:v>62</c:v>
                </c:pt>
                <c:pt idx="4">
                  <c:v>37</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18</c:v>
                      </c:pt>
                      <c:pt idx="1">
                        <c:v>10</c:v>
                      </c:pt>
                      <c:pt idx="2">
                        <c:v>11</c:v>
                      </c:pt>
                      <c:pt idx="3">
                        <c:v>11</c:v>
                      </c:pt>
                      <c:pt idx="4">
                        <c:v>14</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131</c:v>
                </c:pt>
                <c:pt idx="1">
                  <c:v>116</c:v>
                </c:pt>
                <c:pt idx="2">
                  <c:v>2</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38</c:v>
                </c:pt>
                <c:pt idx="1">
                  <c:v>19</c:v>
                </c:pt>
                <c:pt idx="2">
                  <c:v>2</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Sheet1!$B$2:$B$4</c:f>
              <c:numCache>
                <c:formatCode>General</c:formatCode>
                <c:ptCount val="3"/>
                <c:pt idx="0">
                  <c:v>180</c:v>
                </c:pt>
                <c:pt idx="1">
                  <c:v>8</c:v>
                </c:pt>
                <c:pt idx="2">
                  <c:v>3</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Sheet1!$C$2:$C$4</c:f>
              <c:numCache>
                <c:formatCode>General</c:formatCode>
                <c:ptCount val="3"/>
                <c:pt idx="0">
                  <c:v>2</c:v>
                </c:pt>
                <c:pt idx="1">
                  <c:v>7</c:v>
                </c:pt>
                <c:pt idx="2">
                  <c:v>2</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8CE977F9-CFD8-4270-B53B-82581FF95913}"/>
</file>

<file path=customXml/itemProps3.xml><?xml version="1.0" encoding="utf-8"?>
<ds:datastoreItem xmlns:ds="http://schemas.openxmlformats.org/officeDocument/2006/customXml" ds:itemID="{DC8BFD11-FBA7-41B3-9FB2-A09E2C743574}"/>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2020-10-19T22:37:00Z</dcterms:created>
  <dcterms:modified xsi:type="dcterms:W3CDTF">2020-10-19T22:37:00Z</dcterms:modified>
</cp:coreProperties>
</file>