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7BEB3922"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Intake Statistics for</w:t>
      </w:r>
      <w:r w:rsidR="00B05F03">
        <w:rPr>
          <w:rFonts w:ascii="Times New Roman" w:hAnsi="Times New Roman" w:cs="Times New Roman"/>
          <w:b/>
          <w:sz w:val="32"/>
          <w:szCs w:val="32"/>
        </w:rPr>
        <w:t xml:space="preserve"> September</w:t>
      </w:r>
      <w:r w:rsidR="00F73092">
        <w:rPr>
          <w:rFonts w:ascii="Times New Roman" w:hAnsi="Times New Roman" w:cs="Times New Roman"/>
          <w:b/>
          <w:sz w:val="32"/>
          <w:szCs w:val="32"/>
        </w:rPr>
        <w:t xml:space="preserve"> 2020</w:t>
      </w:r>
    </w:p>
    <w:p w14:paraId="094B0927" w14:textId="77777777" w:rsidR="00700A23" w:rsidRDefault="00700A23" w:rsidP="005F11A9">
      <w:pPr>
        <w:spacing w:after="120"/>
        <w:rPr>
          <w:rFonts w:ascii="Times New Roman" w:eastAsia="Constantia" w:hAnsi="Times New Roman" w:cs="Times New Roman"/>
        </w:rPr>
      </w:pPr>
    </w:p>
    <w:p w14:paraId="088BEB02" w14:textId="00AA1137" w:rsidR="004F3873" w:rsidRDefault="009D473B" w:rsidP="005F11A9">
      <w:pPr>
        <w:spacing w:after="120"/>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September</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saw</w:t>
      </w:r>
      <w:r w:rsidR="004F3873">
        <w:rPr>
          <w:rFonts w:ascii="Times New Roman" w:eastAsia="Constantia" w:hAnsi="Times New Roman" w:cs="Times New Roman"/>
        </w:rPr>
        <w:t xml:space="preserve"> a slight increase </w:t>
      </w:r>
      <w:r w:rsidR="00224B5D">
        <w:rPr>
          <w:rFonts w:ascii="Times New Roman" w:eastAsia="Constantia" w:hAnsi="Times New Roman" w:cs="Times New Roman"/>
        </w:rPr>
        <w:t>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2116CF">
        <w:rPr>
          <w:rFonts w:ascii="Times New Roman" w:eastAsia="Constantia" w:hAnsi="Times New Roman" w:cs="Times New Roman"/>
        </w:rPr>
        <w:t>1</w:t>
      </w:r>
      <w:r w:rsidR="00494EBD">
        <w:rPr>
          <w:rFonts w:ascii="Times New Roman" w:eastAsia="Constantia" w:hAnsi="Times New Roman" w:cs="Times New Roman"/>
        </w:rPr>
        <w:t>5</w:t>
      </w:r>
      <w:r w:rsidR="002116CF">
        <w:rPr>
          <w:rFonts w:ascii="Times New Roman" w:eastAsia="Constantia" w:hAnsi="Times New Roman" w:cs="Times New Roman"/>
        </w:rPr>
        <w:t>-1</w:t>
      </w:r>
      <w:r w:rsidR="00AC0407">
        <w:rPr>
          <w:rFonts w:ascii="Times New Roman" w:eastAsia="Constantia" w:hAnsi="Times New Roman" w:cs="Times New Roman"/>
        </w:rPr>
        <w:t xml:space="preserve">7 </w:t>
      </w:r>
      <w:r w:rsidR="00D2132E">
        <w:rPr>
          <w:rFonts w:ascii="Times New Roman" w:eastAsia="Constantia" w:hAnsi="Times New Roman" w:cs="Times New Roman"/>
        </w:rPr>
        <w:t>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particular month and that children between the ages of </w:t>
      </w:r>
      <w:r w:rsidR="00494EBD">
        <w:rPr>
          <w:rFonts w:ascii="Times New Roman" w:eastAsia="Constantia" w:hAnsi="Times New Roman" w:cs="Times New Roman"/>
        </w:rPr>
        <w:t>12</w:t>
      </w:r>
      <w:r w:rsidR="00AC0407">
        <w:rPr>
          <w:rFonts w:ascii="Times New Roman" w:eastAsia="Constantia" w:hAnsi="Times New Roman" w:cs="Times New Roman"/>
        </w:rPr>
        <w:t>-</w:t>
      </w:r>
      <w:r w:rsidR="00494EBD">
        <w:rPr>
          <w:rFonts w:ascii="Times New Roman" w:eastAsia="Constantia" w:hAnsi="Times New Roman" w:cs="Times New Roman"/>
        </w:rPr>
        <w:t>14</w:t>
      </w:r>
      <w:r w:rsidR="00072D58">
        <w:rPr>
          <w:rFonts w:ascii="Times New Roman" w:eastAsia="Constantia" w:hAnsi="Times New Roman" w:cs="Times New Roman"/>
        </w:rPr>
        <w:t xml:space="preserve">years of age </w:t>
      </w:r>
      <w:r w:rsidR="004F3873">
        <w:rPr>
          <w:rFonts w:ascii="Times New Roman" w:eastAsia="Constantia" w:hAnsi="Times New Roman" w:cs="Times New Roman"/>
        </w:rPr>
        <w:t>were referred as the second highest age grouping.  This is certainly observed to be an ongoing trend for this particular year.</w:t>
      </w:r>
    </w:p>
    <w:p w14:paraId="29194184" w14:textId="387A70C0"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particular month, there were a total of </w:t>
      </w:r>
      <w:r w:rsidR="00AC0407">
        <w:rPr>
          <w:rFonts w:ascii="Times New Roman" w:eastAsia="Constantia" w:hAnsi="Times New Roman" w:cs="Times New Roman"/>
        </w:rPr>
        <w:t>1</w:t>
      </w:r>
      <w:r w:rsidR="00B05F03">
        <w:rPr>
          <w:rFonts w:ascii="Times New Roman" w:eastAsia="Constantia" w:hAnsi="Times New Roman" w:cs="Times New Roman"/>
        </w:rPr>
        <w:t>69</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1793C88E">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81C9F1" w14:textId="025A3950"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494EBD">
        <w:rPr>
          <w:rFonts w:ascii="Times New Roman" w:eastAsia="Constantia" w:hAnsi="Times New Roman" w:cs="Times New Roman"/>
          <w:b/>
        </w:rPr>
        <w:t>2</w:t>
      </w:r>
      <w:r w:rsidR="00D5153E">
        <w:rPr>
          <w:rFonts w:ascii="Times New Roman" w:eastAsia="Constantia" w:hAnsi="Times New Roman" w:cs="Times New Roman"/>
          <w:b/>
        </w:rPr>
        <w:t>3</w:t>
      </w:r>
      <w:r w:rsidR="000E4299">
        <w:rPr>
          <w:rFonts w:ascii="Times New Roman" w:eastAsia="Constantia" w:hAnsi="Times New Roman" w:cs="Times New Roman"/>
          <w:b/>
        </w:rPr>
        <w:t xml:space="preserve"> </w:t>
      </w:r>
      <w:r>
        <w:rPr>
          <w:rFonts w:ascii="Times New Roman" w:eastAsia="Constantia" w:hAnsi="Times New Roman" w:cs="Times New Roman"/>
        </w:rPr>
        <w:t>calls for children 0-4 years of age during this particular month</w:t>
      </w:r>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lastRenderedPageBreak/>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176325F4">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81A233" w14:textId="70D92147" w:rsidR="004F3873"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September</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D5153E">
        <w:rPr>
          <w:rFonts w:ascii="Times New Roman" w:eastAsia="Constantia" w:hAnsi="Times New Roman" w:cs="Times New Roman"/>
        </w:rPr>
        <w:t xml:space="preserve">Hispanic </w:t>
      </w:r>
      <w:r w:rsidR="003978FA">
        <w:rPr>
          <w:rFonts w:ascii="Times New Roman" w:eastAsia="Constantia" w:hAnsi="Times New Roman" w:cs="Times New Roman"/>
        </w:rPr>
        <w:t>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w:t>
      </w:r>
      <w:r w:rsidR="004F3873">
        <w:rPr>
          <w:rFonts w:ascii="Times New Roman" w:eastAsia="Constantia" w:hAnsi="Times New Roman" w:cs="Times New Roman"/>
        </w:rPr>
        <w:t xml:space="preserve">  However, African American and Caucasian children were referred in large numbers as well.</w:t>
      </w:r>
      <w:r>
        <w:rPr>
          <w:rFonts w:ascii="Times New Roman" w:eastAsia="Constantia" w:hAnsi="Times New Roman" w:cs="Times New Roman"/>
        </w:rPr>
        <w:t xml:space="preserve"> </w:t>
      </w:r>
      <w:r w:rsidR="004F3873">
        <w:rPr>
          <w:rFonts w:ascii="Times New Roman" w:eastAsia="Constantia" w:hAnsi="Times New Roman" w:cs="Times New Roman"/>
        </w:rPr>
        <w:t xml:space="preserve"> This continues to demonstrate the need for Resource Parents who are willing to accept children of various ethnic backgrounds due to the need of meeting all of these referred children.</w:t>
      </w:r>
      <w:r>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3E471D6D">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3C0687" w14:textId="4B6A9EA5"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3978FA">
        <w:rPr>
          <w:rFonts w:ascii="Times New Roman" w:eastAsia="Constantia" w:hAnsi="Times New Roman" w:cs="Times New Roman"/>
        </w:rPr>
        <w:t xml:space="preserve"> </w:t>
      </w:r>
      <w:r w:rsidR="004F3873">
        <w:rPr>
          <w:rFonts w:ascii="Times New Roman" w:eastAsia="Constantia" w:hAnsi="Times New Roman" w:cs="Times New Roman"/>
        </w:rPr>
        <w:t>slight increase</w:t>
      </w:r>
      <w:r w:rsidR="003978F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It was</w:t>
      </w:r>
      <w:r w:rsidR="004F3873">
        <w:rPr>
          <w:rFonts w:ascii="Times New Roman" w:eastAsia="Constantia" w:hAnsi="Times New Roman" w:cs="Times New Roman"/>
        </w:rPr>
        <w:t xml:space="preserve"> however, </w:t>
      </w:r>
      <w:r w:rsidR="00BD449D">
        <w:rPr>
          <w:rFonts w:ascii="Times New Roman" w:eastAsia="Constantia" w:hAnsi="Times New Roman" w:cs="Times New Roman"/>
        </w:rPr>
        <w:t xml:space="preserve">noticed that there were </w:t>
      </w:r>
      <w:r w:rsidR="001315F8">
        <w:rPr>
          <w:rFonts w:ascii="Times New Roman" w:eastAsia="Constantia" w:hAnsi="Times New Roman" w:cs="Times New Roman"/>
        </w:rPr>
        <w:t>m</w:t>
      </w:r>
      <w:r w:rsidR="004F3873">
        <w:rPr>
          <w:rFonts w:ascii="Times New Roman" w:eastAsia="Constantia" w:hAnsi="Times New Roman" w:cs="Times New Roman"/>
        </w:rPr>
        <w:t>ore than double the number of</w:t>
      </w:r>
      <w:r w:rsidR="001315F8">
        <w:rPr>
          <w:rFonts w:ascii="Times New Roman" w:eastAsia="Constantia" w:hAnsi="Times New Roman" w:cs="Times New Roman"/>
        </w:rPr>
        <w:t xml:space="preserve"> </w:t>
      </w:r>
      <w:r w:rsidR="004F3873">
        <w:rPr>
          <w:rFonts w:ascii="Times New Roman" w:eastAsia="Constantia" w:hAnsi="Times New Roman" w:cs="Times New Roman"/>
        </w:rPr>
        <w:t>m</w:t>
      </w:r>
      <w:r w:rsidR="00A15BE8">
        <w:rPr>
          <w:rFonts w:ascii="Times New Roman" w:eastAsia="Constantia" w:hAnsi="Times New Roman" w:cs="Times New Roman"/>
        </w:rPr>
        <w:t>ales</w:t>
      </w:r>
      <w:r w:rsidR="004F3873">
        <w:rPr>
          <w:rFonts w:ascii="Times New Roman" w:eastAsia="Constantia" w:hAnsi="Times New Roman" w:cs="Times New Roman"/>
        </w:rPr>
        <w:t xml:space="preserve"> referred</w:t>
      </w:r>
      <w:r w:rsidR="001315F8">
        <w:rPr>
          <w:rFonts w:ascii="Times New Roman" w:eastAsia="Constantia" w:hAnsi="Times New Roman" w:cs="Times New Roman"/>
        </w:rPr>
        <w:t xml:space="preserve"> than </w:t>
      </w:r>
      <w:r w:rsidR="00A15BE8">
        <w:rPr>
          <w:rFonts w:ascii="Times New Roman" w:eastAsia="Constantia" w:hAnsi="Times New Roman" w:cs="Times New Roman"/>
        </w:rPr>
        <w:t>fe</w:t>
      </w:r>
      <w:r w:rsidR="004051DF">
        <w:rPr>
          <w:rFonts w:ascii="Times New Roman" w:eastAsia="Constantia" w:hAnsi="Times New Roman" w:cs="Times New Roman"/>
        </w:rPr>
        <w:t>male</w:t>
      </w:r>
      <w:r w:rsidR="00BD449D">
        <w:rPr>
          <w:rFonts w:ascii="Times New Roman" w:eastAsia="Constantia" w:hAnsi="Times New Roman" w:cs="Times New Roman"/>
        </w:rPr>
        <w:t xml:space="preserve">s who were referred to the agency for placement.  </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The agency also currently </w:t>
      </w:r>
      <w:r w:rsidR="00A15BE8">
        <w:rPr>
          <w:rFonts w:ascii="Times New Roman" w:eastAsia="Constantia" w:hAnsi="Times New Roman" w:cs="Times New Roman"/>
        </w:rPr>
        <w:t>1</w:t>
      </w:r>
      <w:r w:rsidR="00BD449D">
        <w:rPr>
          <w:rFonts w:ascii="Times New Roman" w:eastAsia="Constantia" w:hAnsi="Times New Roman" w:cs="Times New Roman"/>
        </w:rPr>
        <w:t xml:space="preserve"> transgendered youth at this time w</w:t>
      </w:r>
      <w:r w:rsidR="004F3873">
        <w:rPr>
          <w:rFonts w:ascii="Times New Roman" w:eastAsia="Constantia" w:hAnsi="Times New Roman" w:cs="Times New Roman"/>
        </w:rPr>
        <w:t>ho continues to be</w:t>
      </w:r>
      <w:r w:rsidR="00BD449D">
        <w:rPr>
          <w:rFonts w:ascii="Times New Roman" w:eastAsia="Constantia" w:hAnsi="Times New Roman" w:cs="Times New Roman"/>
        </w:rPr>
        <w:t xml:space="preserve"> placed into one of our Resource Family Homes this month.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t>
      </w:r>
      <w:r>
        <w:rPr>
          <w:rFonts w:ascii="Times New Roman" w:eastAsia="Constantia" w:hAnsi="Times New Roman" w:cs="Times New Roman"/>
        </w:rPr>
        <w:lastRenderedPageBreak/>
        <w:t xml:space="preserve">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41442FB9">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04B87D" w14:textId="01478619"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proofErr w:type="gramStart"/>
      <w:r w:rsidR="00B05F03">
        <w:rPr>
          <w:rFonts w:ascii="Times New Roman" w:eastAsia="Constantia" w:hAnsi="Times New Roman" w:cs="Times New Roman"/>
        </w:rPr>
        <w:t>September</w:t>
      </w:r>
      <w:r w:rsidR="00F73092">
        <w:rPr>
          <w:rFonts w:ascii="Times New Roman" w:eastAsia="Constantia" w:hAnsi="Times New Roman" w:cs="Times New Roman"/>
        </w:rPr>
        <w:t xml:space="preserve"> </w:t>
      </w:r>
      <w:r w:rsidR="00B03EC0">
        <w:rPr>
          <w:rFonts w:ascii="Times New Roman" w:eastAsia="Constantia" w:hAnsi="Times New Roman" w:cs="Times New Roman"/>
        </w:rPr>
        <w:t>,</w:t>
      </w:r>
      <w:proofErr w:type="gramEnd"/>
      <w:r w:rsidR="00B03EC0">
        <w:rPr>
          <w:rFonts w:ascii="Times New Roman" w:eastAsia="Constantia" w:hAnsi="Times New Roman" w:cs="Times New Roman"/>
        </w:rPr>
        <w:t xml:space="preserve"> there </w:t>
      </w:r>
      <w:r w:rsidR="00CD4F61">
        <w:rPr>
          <w:rFonts w:ascii="Times New Roman" w:eastAsia="Constantia" w:hAnsi="Times New Roman" w:cs="Times New Roman"/>
        </w:rPr>
        <w:t>was</w:t>
      </w:r>
      <w:r w:rsidR="006D4B1F">
        <w:rPr>
          <w:rFonts w:ascii="Times New Roman" w:eastAsia="Constantia" w:hAnsi="Times New Roman" w:cs="Times New Roman"/>
        </w:rPr>
        <w:t xml:space="preserve"> </w:t>
      </w:r>
      <w:r w:rsidR="004F3873">
        <w:rPr>
          <w:rFonts w:ascii="Times New Roman" w:eastAsia="Constantia" w:hAnsi="Times New Roman" w:cs="Times New Roman"/>
        </w:rPr>
        <w:t>no</w:t>
      </w:r>
      <w:r w:rsidR="00044513">
        <w:rPr>
          <w:rFonts w:ascii="Times New Roman" w:eastAsia="Constantia" w:hAnsi="Times New Roman" w:cs="Times New Roman"/>
        </w:rPr>
        <w:t xml:space="preserve"> </w:t>
      </w:r>
      <w:r w:rsidR="00B03EC0">
        <w:rPr>
          <w:rFonts w:ascii="Times New Roman" w:eastAsia="Constantia" w:hAnsi="Times New Roman" w:cs="Times New Roman"/>
        </w:rPr>
        <w:t>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FD783F">
        <w:rPr>
          <w:rFonts w:ascii="Times New Roman" w:eastAsia="Constantia" w:hAnsi="Times New Roman" w:cs="Times New Roman"/>
        </w:rPr>
        <w:t xml:space="preserve"> only </w:t>
      </w:r>
      <w:r w:rsidR="00653CA6">
        <w:rPr>
          <w:rFonts w:ascii="Times New Roman" w:eastAsia="Constantia" w:hAnsi="Times New Roman" w:cs="Times New Roman"/>
        </w:rPr>
        <w:t>4</w:t>
      </w:r>
      <w:r w:rsidR="00814F8E">
        <w:rPr>
          <w:rFonts w:ascii="Times New Roman" w:eastAsia="Constantia" w:hAnsi="Times New Roman" w:cs="Times New Roman"/>
        </w:rPr>
        <w:t xml:space="preserve"> </w:t>
      </w:r>
      <w:r w:rsidR="00FD783F">
        <w:rPr>
          <w:rFonts w:ascii="Times New Roman" w:eastAsia="Constantia" w:hAnsi="Times New Roman" w:cs="Times New Roman"/>
        </w:rPr>
        <w:t>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B47647">
        <w:rPr>
          <w:rFonts w:ascii="Times New Roman" w:eastAsia="Constantia" w:hAnsi="Times New Roman" w:cs="Times New Roman"/>
        </w:rPr>
        <w:t>1</w:t>
      </w:r>
      <w:r w:rsidR="00653CA6">
        <w:rPr>
          <w:rFonts w:ascii="Times New Roman" w:eastAsia="Constantia" w:hAnsi="Times New Roman" w:cs="Times New Roman"/>
        </w:rPr>
        <w:t>62</w:t>
      </w:r>
      <w:r w:rsidR="00E52167">
        <w:rPr>
          <w:rFonts w:ascii="Times New Roman" w:eastAsia="Constantia" w:hAnsi="Times New Roman" w:cs="Times New Roman"/>
        </w:rPr>
        <w:t xml:space="preserve"> </w:t>
      </w:r>
      <w:r w:rsidR="00FD783F">
        <w:rPr>
          <w:rFonts w:ascii="Times New Roman" w:eastAsia="Constantia" w:hAnsi="Times New Roman" w:cs="Times New Roman"/>
        </w:rPr>
        <w:t xml:space="preserve">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C9BE1" w14:textId="77777777" w:rsidR="00E97836" w:rsidRDefault="00E97836" w:rsidP="00CD253A">
      <w:pPr>
        <w:spacing w:after="0" w:line="240" w:lineRule="auto"/>
      </w:pPr>
      <w:r>
        <w:separator/>
      </w:r>
    </w:p>
  </w:endnote>
  <w:endnote w:type="continuationSeparator" w:id="0">
    <w:p w14:paraId="1935605D" w14:textId="77777777" w:rsidR="00E97836" w:rsidRDefault="00E97836"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E675" w14:textId="7466E50E"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4F3873">
      <w:rPr>
        <w:noProof/>
        <w:color w:val="4F81BD" w:themeColor="accent1"/>
      </w:rPr>
      <w:t>September</w:t>
    </w:r>
    <w:r>
      <w:rPr>
        <w:noProof/>
        <w:color w:val="4F81BD" w:themeColor="accent1"/>
      </w:rPr>
      <w:t xml:space="preserve"> </w:t>
    </w:r>
    <w:r w:rsidR="00553A7E">
      <w:rPr>
        <w:noProof/>
        <w:color w:val="4F81BD" w:themeColor="accent1"/>
      </w:rPr>
      <w:t>20</w:t>
    </w:r>
    <w:r w:rsidR="004F3873">
      <w:rPr>
        <w:noProof/>
        <w:color w:val="4F81BD" w:themeColor="accent1"/>
      </w:rPr>
      <w:t>20</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36334" w14:textId="77777777" w:rsidR="00E97836" w:rsidRDefault="00E97836" w:rsidP="00CD253A">
      <w:pPr>
        <w:spacing w:after="0" w:line="240" w:lineRule="auto"/>
      </w:pPr>
      <w:r>
        <w:separator/>
      </w:r>
    </w:p>
  </w:footnote>
  <w:footnote w:type="continuationSeparator" w:id="0">
    <w:p w14:paraId="68D84BBD" w14:textId="77777777" w:rsidR="00E97836" w:rsidRDefault="00E97836"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114D1"/>
    <w:rsid w:val="00022A98"/>
    <w:rsid w:val="00023B69"/>
    <w:rsid w:val="00027AF4"/>
    <w:rsid w:val="00034175"/>
    <w:rsid w:val="00037065"/>
    <w:rsid w:val="00044513"/>
    <w:rsid w:val="00056174"/>
    <w:rsid w:val="0006033C"/>
    <w:rsid w:val="00072D58"/>
    <w:rsid w:val="00076CF8"/>
    <w:rsid w:val="0008118B"/>
    <w:rsid w:val="0009252C"/>
    <w:rsid w:val="000954C8"/>
    <w:rsid w:val="000A4521"/>
    <w:rsid w:val="000A4D15"/>
    <w:rsid w:val="000C0304"/>
    <w:rsid w:val="000C5358"/>
    <w:rsid w:val="000D0414"/>
    <w:rsid w:val="000D06F2"/>
    <w:rsid w:val="000D562F"/>
    <w:rsid w:val="000E4299"/>
    <w:rsid w:val="001049BF"/>
    <w:rsid w:val="00117E4E"/>
    <w:rsid w:val="0012260E"/>
    <w:rsid w:val="00122A8C"/>
    <w:rsid w:val="001315F8"/>
    <w:rsid w:val="0014710A"/>
    <w:rsid w:val="00150F18"/>
    <w:rsid w:val="0016218D"/>
    <w:rsid w:val="001750B9"/>
    <w:rsid w:val="001837A8"/>
    <w:rsid w:val="00194404"/>
    <w:rsid w:val="001A41A4"/>
    <w:rsid w:val="001A5A2C"/>
    <w:rsid w:val="001A6F69"/>
    <w:rsid w:val="001B508C"/>
    <w:rsid w:val="001C2C4A"/>
    <w:rsid w:val="001D433F"/>
    <w:rsid w:val="001F52AA"/>
    <w:rsid w:val="00203566"/>
    <w:rsid w:val="00207805"/>
    <w:rsid w:val="00210375"/>
    <w:rsid w:val="002116CF"/>
    <w:rsid w:val="00213A89"/>
    <w:rsid w:val="00217B08"/>
    <w:rsid w:val="002221EB"/>
    <w:rsid w:val="00224299"/>
    <w:rsid w:val="00224B5D"/>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1D2D"/>
    <w:rsid w:val="003932B7"/>
    <w:rsid w:val="003978FA"/>
    <w:rsid w:val="003B142E"/>
    <w:rsid w:val="003B391E"/>
    <w:rsid w:val="003C4E40"/>
    <w:rsid w:val="003F1747"/>
    <w:rsid w:val="003F1FE5"/>
    <w:rsid w:val="004051DF"/>
    <w:rsid w:val="00412889"/>
    <w:rsid w:val="00426DCD"/>
    <w:rsid w:val="00431225"/>
    <w:rsid w:val="00431449"/>
    <w:rsid w:val="00443208"/>
    <w:rsid w:val="00444FFF"/>
    <w:rsid w:val="004513AF"/>
    <w:rsid w:val="0046396C"/>
    <w:rsid w:val="004672C9"/>
    <w:rsid w:val="00474B5C"/>
    <w:rsid w:val="00485AC2"/>
    <w:rsid w:val="00486E6D"/>
    <w:rsid w:val="00494EBD"/>
    <w:rsid w:val="004A3264"/>
    <w:rsid w:val="004A582E"/>
    <w:rsid w:val="004B1DE2"/>
    <w:rsid w:val="004B7635"/>
    <w:rsid w:val="004C5419"/>
    <w:rsid w:val="004D7F90"/>
    <w:rsid w:val="004E755F"/>
    <w:rsid w:val="004F03DE"/>
    <w:rsid w:val="004F3873"/>
    <w:rsid w:val="005117D5"/>
    <w:rsid w:val="005155CD"/>
    <w:rsid w:val="00523F01"/>
    <w:rsid w:val="00553A7E"/>
    <w:rsid w:val="00562A6F"/>
    <w:rsid w:val="00571F33"/>
    <w:rsid w:val="0057311F"/>
    <w:rsid w:val="005753BA"/>
    <w:rsid w:val="0058003C"/>
    <w:rsid w:val="00587EF6"/>
    <w:rsid w:val="0059446D"/>
    <w:rsid w:val="00597F13"/>
    <w:rsid w:val="005A0803"/>
    <w:rsid w:val="005A1A53"/>
    <w:rsid w:val="005C31B6"/>
    <w:rsid w:val="005D4BEA"/>
    <w:rsid w:val="005D6507"/>
    <w:rsid w:val="005F11A9"/>
    <w:rsid w:val="005F27DE"/>
    <w:rsid w:val="005F2E18"/>
    <w:rsid w:val="00613561"/>
    <w:rsid w:val="00613C16"/>
    <w:rsid w:val="00621B32"/>
    <w:rsid w:val="0062366A"/>
    <w:rsid w:val="00623884"/>
    <w:rsid w:val="00624004"/>
    <w:rsid w:val="006342B3"/>
    <w:rsid w:val="00634E93"/>
    <w:rsid w:val="00636B17"/>
    <w:rsid w:val="00644852"/>
    <w:rsid w:val="00653CA6"/>
    <w:rsid w:val="006566EF"/>
    <w:rsid w:val="00666196"/>
    <w:rsid w:val="00676E28"/>
    <w:rsid w:val="006808CA"/>
    <w:rsid w:val="00682108"/>
    <w:rsid w:val="00685A80"/>
    <w:rsid w:val="00690A19"/>
    <w:rsid w:val="006966DF"/>
    <w:rsid w:val="006A764D"/>
    <w:rsid w:val="006B55EF"/>
    <w:rsid w:val="006C6E1E"/>
    <w:rsid w:val="006D4B1F"/>
    <w:rsid w:val="006D515F"/>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4B2E"/>
    <w:rsid w:val="0077599B"/>
    <w:rsid w:val="007771CC"/>
    <w:rsid w:val="00780B1B"/>
    <w:rsid w:val="0079695B"/>
    <w:rsid w:val="007A09EB"/>
    <w:rsid w:val="007B4E19"/>
    <w:rsid w:val="007C1B9B"/>
    <w:rsid w:val="007C750D"/>
    <w:rsid w:val="007C7D50"/>
    <w:rsid w:val="007E3E2B"/>
    <w:rsid w:val="007E518A"/>
    <w:rsid w:val="007F68DA"/>
    <w:rsid w:val="00800217"/>
    <w:rsid w:val="00814F8E"/>
    <w:rsid w:val="008241B6"/>
    <w:rsid w:val="0082463B"/>
    <w:rsid w:val="0083149C"/>
    <w:rsid w:val="008755C5"/>
    <w:rsid w:val="00884EAC"/>
    <w:rsid w:val="00887687"/>
    <w:rsid w:val="008A04DE"/>
    <w:rsid w:val="008B4F71"/>
    <w:rsid w:val="008C731B"/>
    <w:rsid w:val="008E055D"/>
    <w:rsid w:val="008E7417"/>
    <w:rsid w:val="008F1BBC"/>
    <w:rsid w:val="00911BB4"/>
    <w:rsid w:val="00914DEA"/>
    <w:rsid w:val="00927467"/>
    <w:rsid w:val="00933CB8"/>
    <w:rsid w:val="00941282"/>
    <w:rsid w:val="0095354E"/>
    <w:rsid w:val="00954E51"/>
    <w:rsid w:val="00961589"/>
    <w:rsid w:val="00964704"/>
    <w:rsid w:val="00966716"/>
    <w:rsid w:val="0097019C"/>
    <w:rsid w:val="0097174C"/>
    <w:rsid w:val="009836E4"/>
    <w:rsid w:val="009851A7"/>
    <w:rsid w:val="009856D3"/>
    <w:rsid w:val="00986BFB"/>
    <w:rsid w:val="00991B0E"/>
    <w:rsid w:val="00997F43"/>
    <w:rsid w:val="009C04C1"/>
    <w:rsid w:val="009C6447"/>
    <w:rsid w:val="009D473B"/>
    <w:rsid w:val="009F2BBE"/>
    <w:rsid w:val="00A03C72"/>
    <w:rsid w:val="00A04214"/>
    <w:rsid w:val="00A15BE8"/>
    <w:rsid w:val="00A33CF3"/>
    <w:rsid w:val="00A54F48"/>
    <w:rsid w:val="00A618FE"/>
    <w:rsid w:val="00A72FD5"/>
    <w:rsid w:val="00A81BC0"/>
    <w:rsid w:val="00A81CB8"/>
    <w:rsid w:val="00A870D3"/>
    <w:rsid w:val="00AC0407"/>
    <w:rsid w:val="00AC614B"/>
    <w:rsid w:val="00AD055B"/>
    <w:rsid w:val="00AD3710"/>
    <w:rsid w:val="00AD4C57"/>
    <w:rsid w:val="00AD59FB"/>
    <w:rsid w:val="00AF3266"/>
    <w:rsid w:val="00AF4D06"/>
    <w:rsid w:val="00B03EC0"/>
    <w:rsid w:val="00B05F03"/>
    <w:rsid w:val="00B11232"/>
    <w:rsid w:val="00B15C94"/>
    <w:rsid w:val="00B342B3"/>
    <w:rsid w:val="00B47647"/>
    <w:rsid w:val="00B57DF6"/>
    <w:rsid w:val="00B66629"/>
    <w:rsid w:val="00B7508B"/>
    <w:rsid w:val="00B7565D"/>
    <w:rsid w:val="00B85341"/>
    <w:rsid w:val="00B8766A"/>
    <w:rsid w:val="00B87F2F"/>
    <w:rsid w:val="00B95A08"/>
    <w:rsid w:val="00BA5907"/>
    <w:rsid w:val="00BB2060"/>
    <w:rsid w:val="00BB3ABD"/>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397E"/>
    <w:rsid w:val="00C7488A"/>
    <w:rsid w:val="00C75499"/>
    <w:rsid w:val="00C75C1C"/>
    <w:rsid w:val="00C85E2F"/>
    <w:rsid w:val="00C87C47"/>
    <w:rsid w:val="00C94BB9"/>
    <w:rsid w:val="00CA0FE3"/>
    <w:rsid w:val="00CA73FC"/>
    <w:rsid w:val="00CB00C9"/>
    <w:rsid w:val="00CB7C90"/>
    <w:rsid w:val="00CC7AFA"/>
    <w:rsid w:val="00CD253A"/>
    <w:rsid w:val="00CD2A31"/>
    <w:rsid w:val="00CD38B8"/>
    <w:rsid w:val="00CD4F61"/>
    <w:rsid w:val="00CF0465"/>
    <w:rsid w:val="00CF0486"/>
    <w:rsid w:val="00CF2ECC"/>
    <w:rsid w:val="00D1223B"/>
    <w:rsid w:val="00D2124A"/>
    <w:rsid w:val="00D2132E"/>
    <w:rsid w:val="00D24934"/>
    <w:rsid w:val="00D45B61"/>
    <w:rsid w:val="00D5153E"/>
    <w:rsid w:val="00D57A48"/>
    <w:rsid w:val="00D627E6"/>
    <w:rsid w:val="00D7018A"/>
    <w:rsid w:val="00D762E3"/>
    <w:rsid w:val="00D94206"/>
    <w:rsid w:val="00D96E2C"/>
    <w:rsid w:val="00DA4622"/>
    <w:rsid w:val="00DA7FBF"/>
    <w:rsid w:val="00DD1F4E"/>
    <w:rsid w:val="00DE1F76"/>
    <w:rsid w:val="00DE322F"/>
    <w:rsid w:val="00DF11C7"/>
    <w:rsid w:val="00DF6D96"/>
    <w:rsid w:val="00E14665"/>
    <w:rsid w:val="00E421A3"/>
    <w:rsid w:val="00E52167"/>
    <w:rsid w:val="00E646E3"/>
    <w:rsid w:val="00E81F98"/>
    <w:rsid w:val="00E97836"/>
    <w:rsid w:val="00EB1C10"/>
    <w:rsid w:val="00EB58AB"/>
    <w:rsid w:val="00EC368A"/>
    <w:rsid w:val="00EC3752"/>
    <w:rsid w:val="00ED06FB"/>
    <w:rsid w:val="00ED2BD6"/>
    <w:rsid w:val="00F04FDE"/>
    <w:rsid w:val="00F21512"/>
    <w:rsid w:val="00F2186A"/>
    <w:rsid w:val="00F30669"/>
    <w:rsid w:val="00F46013"/>
    <w:rsid w:val="00F70CD6"/>
    <w:rsid w:val="00F71B5F"/>
    <w:rsid w:val="00F73092"/>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1897129625263908"/>
                  <c:y val="0.1654501216545011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
                  <c:y val="0.1508515815085158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(23)</c:v>
                </c:pt>
                <c:pt idx="1">
                  <c:v>5-8 years (18)</c:v>
                </c:pt>
                <c:pt idx="2">
                  <c:v>9-11 years (22)</c:v>
                </c:pt>
                <c:pt idx="3">
                  <c:v>12-14 years (37)</c:v>
                </c:pt>
                <c:pt idx="4">
                  <c:v>15-17 years (59</c:v>
                </c:pt>
                <c:pt idx="5">
                  <c:v>18+ years (10)</c:v>
                </c:pt>
              </c:strCache>
            </c:strRef>
          </c:cat>
          <c:val>
            <c:numRef>
              <c:f>Sheet1!$B$2:$B$7</c:f>
              <c:numCache>
                <c:formatCode>General</c:formatCode>
                <c:ptCount val="6"/>
                <c:pt idx="0">
                  <c:v>23</c:v>
                </c:pt>
                <c:pt idx="1">
                  <c:v>18</c:v>
                </c:pt>
                <c:pt idx="2">
                  <c:v>22</c:v>
                </c:pt>
                <c:pt idx="3">
                  <c:v>37</c:v>
                </c:pt>
                <c:pt idx="4">
                  <c:v>59</c:v>
                </c:pt>
                <c:pt idx="5">
                  <c:v>10</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(23)</c:v>
                      </c:pt>
                      <c:pt idx="1">
                        <c:v>5-8 years (18)</c:v>
                      </c:pt>
                      <c:pt idx="2">
                        <c:v>9-11 years (22)</c:v>
                      </c:pt>
                      <c:pt idx="3">
                        <c:v>12-14 years (37)</c:v>
                      </c:pt>
                      <c:pt idx="4">
                        <c:v>15-17 years (59</c:v>
                      </c:pt>
                      <c:pt idx="5">
                        <c:v>18+ years (10)</c:v>
                      </c:pt>
                    </c:strCache>
                  </c:strRef>
                </c:cat>
                <c:val>
                  <c:numRef>
                    <c:extLst>
                      <c:ext uri="{02D57815-91ED-43cb-92C2-25804820EDAC}">
                        <c15:formulaRef>
                          <c15:sqref>Sheet1!$C$2:$C$7</c15:sqref>
                        </c15:formulaRef>
                      </c:ext>
                    </c:extLst>
                    <c:numCache>
                      <c:formatCode>General</c:formatCode>
                      <c:ptCount val="6"/>
                      <c:pt idx="0">
                        <c:v>2</c:v>
                      </c:pt>
                      <c:pt idx="1">
                        <c:v>2</c:v>
                      </c:pt>
                      <c:pt idx="2">
                        <c:v>1</c:v>
                      </c:pt>
                      <c:pt idx="3">
                        <c:v>4</c:v>
                      </c:pt>
                      <c:pt idx="4">
                        <c:v>17</c:v>
                      </c:pt>
                      <c:pt idx="5">
                        <c:v>9</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9.68858131487889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3079865016872891"/>
                  <c:y val="9.2272202998846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African American</c:v>
                </c:pt>
                <c:pt idx="1">
                  <c:v>Bi-racial</c:v>
                </c:pt>
                <c:pt idx="2">
                  <c:v>Caucasian</c:v>
                </c:pt>
                <c:pt idx="3">
                  <c:v>Hispanic/Latino</c:v>
                </c:pt>
                <c:pt idx="4">
                  <c:v>Unspecified</c:v>
                </c:pt>
                <c:pt idx="5">
                  <c:v>Asian/P.I.</c:v>
                </c:pt>
                <c:pt idx="6">
                  <c:v>Amer. Indian</c:v>
                </c:pt>
              </c:strCache>
            </c:strRef>
          </c:cat>
          <c:val>
            <c:numRef>
              <c:f>Sheet1!$B$2:$B$8</c:f>
              <c:numCache>
                <c:formatCode>General</c:formatCode>
                <c:ptCount val="7"/>
                <c:pt idx="0">
                  <c:v>45</c:v>
                </c:pt>
                <c:pt idx="1">
                  <c:v>8</c:v>
                </c:pt>
                <c:pt idx="2">
                  <c:v>43</c:v>
                </c:pt>
                <c:pt idx="3">
                  <c:v>55</c:v>
                </c:pt>
                <c:pt idx="4">
                  <c:v>16</c:v>
                </c:pt>
                <c:pt idx="5">
                  <c:v>2</c:v>
                </c:pt>
                <c:pt idx="6">
                  <c:v>0</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Sheet1!$A$2:$A$8</c15:sqref>
                        </c15:formulaRef>
                      </c:ext>
                    </c:extLst>
                    <c:strCache>
                      <c:ptCount val="7"/>
                      <c:pt idx="0">
                        <c:v>African American</c:v>
                      </c:pt>
                      <c:pt idx="1">
                        <c:v>Bi-racial</c:v>
                      </c:pt>
                      <c:pt idx="2">
                        <c:v>Caucasian</c:v>
                      </c:pt>
                      <c:pt idx="3">
                        <c:v>Hispanic/Latino</c:v>
                      </c:pt>
                      <c:pt idx="4">
                        <c:v>Unspecified</c:v>
                      </c:pt>
                      <c:pt idx="5">
                        <c:v>Asian/P.I.</c:v>
                      </c:pt>
                      <c:pt idx="6">
                        <c:v>Amer. Indian</c:v>
                      </c:pt>
                    </c:strCache>
                  </c:strRef>
                </c:cat>
                <c:val>
                  <c:numRef>
                    <c:extLst>
                      <c:ext uri="{02D57815-91ED-43cb-92C2-25804820EDAC}">
                        <c15:formulaRef>
                          <c15:sqref>Sheet1!$C$2:$C$8</c15:sqref>
                        </c15:formulaRef>
                      </c:ext>
                    </c:extLst>
                    <c:numCache>
                      <c:formatCode>General</c:formatCode>
                      <c:ptCount val="7"/>
                      <c:pt idx="0">
                        <c:v>11</c:v>
                      </c:pt>
                      <c:pt idx="1">
                        <c:v>-1</c:v>
                      </c:pt>
                      <c:pt idx="2">
                        <c:v>10</c:v>
                      </c:pt>
                      <c:pt idx="3">
                        <c:v>24</c:v>
                      </c:pt>
                      <c:pt idx="4">
                        <c:v>-3</c:v>
                      </c:pt>
                      <c:pt idx="5">
                        <c:v>-2</c:v>
                      </c:pt>
                      <c:pt idx="6">
                        <c:v>-4</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114</c:v>
                </c:pt>
                <c:pt idx="1">
                  <c:v>55</c:v>
                </c:pt>
                <c:pt idx="2">
                  <c:v>0</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37</c:v>
                </c:pt>
                <c:pt idx="1">
                  <c:v>1</c:v>
                </c:pt>
                <c:pt idx="2">
                  <c:v>-1</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4305555555555555"/>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39351851851851855"/>
                  <c:y val="-3.81046119235095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0.22916666666666657"/>
                  <c:y val="-7.93650793650793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Unknown</c:v>
                </c:pt>
              </c:strCache>
            </c:strRef>
          </c:cat>
          <c:val>
            <c:numRef>
              <c:f>Sheet1!$B$2:$B$4</c:f>
              <c:numCache>
                <c:formatCode>General</c:formatCode>
                <c:ptCount val="3"/>
                <c:pt idx="0">
                  <c:v>165</c:v>
                </c:pt>
                <c:pt idx="1">
                  <c:v>4</c:v>
                </c:pt>
                <c:pt idx="2">
                  <c:v>3</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Unknown</c:v>
                </c:pt>
              </c:strCache>
            </c:strRef>
          </c:cat>
          <c:val>
            <c:numRef>
              <c:f>Sheet1!$C$2:$C$4</c:f>
              <c:numCache>
                <c:formatCode>General</c:formatCode>
                <c:ptCount val="3"/>
                <c:pt idx="0">
                  <c:v>40</c:v>
                </c:pt>
                <c:pt idx="1">
                  <c:v>2</c:v>
                </c:pt>
                <c:pt idx="2">
                  <c:v>3</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2020-10-20T23:25:00Z</dcterms:created>
  <dcterms:modified xsi:type="dcterms:W3CDTF">2020-10-20T23:25:00Z</dcterms:modified>
</cp:coreProperties>
</file>